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Sevilla, 29 junio de 2023</w:t>
      </w:r>
    </w:p>
    <w:p w:rsidR="00000000" w:rsidDel="00000000" w:rsidP="00000000" w:rsidRDefault="00000000" w:rsidRPr="00000000" w14:paraId="00000002">
      <w:pPr>
        <w:jc w:val="right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FESTIVAL INTERNACIONAL DE DANZA DE ITÁLICA 2023</w:t>
      </w:r>
    </w:p>
    <w:p w:rsidR="00000000" w:rsidDel="00000000" w:rsidP="00000000" w:rsidRDefault="00000000" w:rsidRPr="00000000" w14:paraId="00000004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CONVOCATORIAS DE PRENSA DE LA SEMANA </w:t>
      </w:r>
    </w:p>
    <w:p w:rsidR="00000000" w:rsidDel="00000000" w:rsidP="00000000" w:rsidRDefault="00000000" w:rsidRPr="00000000" w14:paraId="00000005">
      <w:pPr>
        <w:jc w:val="both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VIERNES 30 - TOMA DE IMÁGENES MARÍA MORENO</w:t>
      </w:r>
    </w:p>
    <w:p w:rsidR="00000000" w:rsidDel="00000000" w:rsidP="00000000" w:rsidRDefault="00000000" w:rsidRPr="00000000" w14:paraId="00000007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Mañana,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 viernes 30 de junio, a las 22,30 horas, en el Teatro Romano de Itálica (Santiponce),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se podrán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tomar imágenes durante los diez primeros minutos del espectáculo de María Moreno.</w:t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Asunto: Toma de imágenes ‘Soleá’, de María Moreno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Días: viernes 30 de junio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Hora: 22,30 horas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Lugar: Teatro Romano de Itálica (Santiponce- Sevilla)</w:t>
      </w:r>
    </w:p>
    <w:p w:rsidR="00000000" w:rsidDel="00000000" w:rsidP="00000000" w:rsidRDefault="00000000" w:rsidRPr="00000000" w14:paraId="0000000E">
      <w:pPr>
        <w:jc w:val="both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87" w:top="3073" w:left="1134" w:right="1134" w:header="1134" w:footer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rPr>
        <w:rFonts w:ascii="Poppins" w:cs="Poppins" w:eastAsia="Poppins" w:hAnsi="Poppins"/>
        <w:b w:val="1"/>
        <w:color w:val="000000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b="0" l="0" r="0" t="0"/>
          <wp:wrapTopAndBottom distB="0" distT="0"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990" cy="271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b="0" l="0" r="0" t="0"/>
          <wp:wrapTopAndBottom distB="0" distT="0"/>
          <wp:docPr id="2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575" cy="282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b="0" l="0" r="0" t="0"/>
          <wp:wrapTopAndBottom distB="0" distT="0"/>
          <wp:docPr id="2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095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b="0" l="0" r="0" t="0"/>
          <wp:wrapTopAndBottom distB="0" distT="0"/>
          <wp:docPr id="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260" cy="284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b="0" l="0" r="0" t="0"/>
          <wp:wrapTopAndBottom distB="0" distT="0"/>
          <wp:docPr id="1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845" cy="2774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38.0" w:type="dxa"/>
      <w:jc w:val="left"/>
      <w:tblLayout w:type="fixed"/>
      <w:tblLook w:val="0000"/>
    </w:tblPr>
    <w:tblGrid>
      <w:gridCol w:w="3212"/>
      <w:gridCol w:w="3213"/>
      <w:gridCol w:w="3213"/>
      <w:tblGridChange w:id="0">
        <w:tblGrid>
          <w:gridCol w:w="3212"/>
          <w:gridCol w:w="3213"/>
          <w:gridCol w:w="3213"/>
        </w:tblGrid>
      </w:tblGridChange>
    </w:tblGrid>
    <w:tr>
      <w:trPr>
        <w:cantSplit w:val="0"/>
        <w:trHeight w:val="256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8"/>
              <w:tab w:val="right" w:leader="none" w:pos="9637"/>
            </w:tabs>
            <w:jc w:val="center"/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  <w:rtl w:val="0"/>
            </w:rPr>
            <w:t xml:space="preserve">Gabinete de Comunicación</w:t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8"/>
              <w:tab w:val="right" w:leader="none" w:pos="9637"/>
            </w:tabs>
            <w:jc w:val="center"/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  <w:rtl w:val="0"/>
            </w:rPr>
            <w:t xml:space="preserve">Diputación de Sevilla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8"/>
              <w:tab w:val="right" w:leader="none" w:pos="9637"/>
            </w:tabs>
            <w:jc w:val="center"/>
            <w:rPr>
              <w:color w:val="000000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color w:val="000000"/>
              <w:sz w:val="14"/>
              <w:szCs w:val="14"/>
              <w:rtl w:val="0"/>
            </w:rPr>
            <w:t xml:space="preserve">Av. Menéndez Pelayo, 32 41071</w:t>
            <w:br w:type="textWrapping"/>
            <w:t xml:space="preserve">954 55 24 09  comunicacion@dipusevilla.es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-16507</wp:posOffset>
          </wp:positionH>
          <wp:positionV relativeFrom="paragraph">
            <wp:posOffset>15240</wp:posOffset>
          </wp:positionV>
          <wp:extent cx="2274570" cy="1062990"/>
          <wp:effectExtent b="0" l="0" r="0" t="0"/>
          <wp:wrapTopAndBottom distB="0" distT="0"/>
          <wp:docPr id="2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4570" cy="1062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8"/>
        <w:tab w:val="right" w:leader="none" w:pos="9637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216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45F7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Encabezado2"/>
    <w:next w:val="Textoindependiente"/>
    <w:uiPriority w:val="9"/>
    <w:semiHidden w:val="1"/>
    <w:unhideWhenUsed w:val="1"/>
    <w:qFormat w:val="1"/>
    <w:pPr>
      <w:numPr>
        <w:ilvl w:val="2"/>
        <w:numId w:val="1"/>
      </w:numPr>
      <w:outlineLvl w:val="2"/>
    </w:pPr>
    <w:rPr>
      <w:rFonts w:ascii="Times New Roman" w:eastAsia="SimSun" w:hAnsi="Times New Roman"/>
      <w:b w:val="1"/>
      <w:bCs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uentedeprrafopredeter1" w:customStyle="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 w:val="1"/>
    <w:rPr>
      <w:b w:val="1"/>
      <w:bCs w:val="1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Piedepgina">
    <w:name w:val="footer"/>
    <w:basedOn w:val="Normal"/>
    <w:pPr>
      <w:suppressLineNumbers w:val="1"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 w:val="1"/>
      <w:tabs>
        <w:tab w:val="center" w:pos="4818"/>
        <w:tab w:val="right" w:pos="9637"/>
      </w:tabs>
    </w:pPr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Piedepginaderecho" w:customStyle="1">
    <w:name w:val="Pie de página derecho"/>
    <w:basedOn w:val="Normal"/>
    <w:pPr>
      <w:suppressLineNumbers w:val="1"/>
      <w:tabs>
        <w:tab w:val="center" w:pos="4818"/>
        <w:tab w:val="right" w:pos="9637"/>
      </w:tabs>
    </w:pPr>
  </w:style>
  <w:style w:type="paragraph" w:styleId="Piedepginaizquierdo" w:customStyle="1">
    <w:name w:val="Pie de página izquierdo"/>
    <w:basedOn w:val="Normal"/>
    <w:pPr>
      <w:suppressLineNumbers w:val="1"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widowControl w:val="1"/>
      <w:suppressAutoHyphens w:val="0"/>
      <w:spacing w:after="119" w:before="100"/>
    </w:pPr>
    <w:rPr>
      <w:rFonts w:eastAsia="Times New Roman"/>
    </w:r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Sinespaciado1" w:customStyle="1">
    <w:name w:val="Sin espaciado1"/>
    <w:pPr>
      <w:suppressAutoHyphens w:val="1"/>
      <w:spacing w:line="100" w:lineRule="atLeast"/>
    </w:pPr>
    <w:rPr>
      <w:rFonts w:cs="Mangal" w:eastAsia="SimSun"/>
      <w:kern w:val="1"/>
      <w:lang w:bidi="hi-IN" w:eastAsia="hi-IN"/>
    </w:rPr>
  </w:style>
  <w:style w:type="character" w:styleId="Ttulo1Car" w:customStyle="1">
    <w:name w:val="Título 1 Car"/>
    <w:basedOn w:val="Fuentedeprrafopredeter"/>
    <w:link w:val="Ttulo1"/>
    <w:uiPriority w:val="9"/>
    <w:rsid w:val="00545F76"/>
    <w:rPr>
      <w:rFonts w:asciiTheme="majorHAnsi" w:cstheme="majorBidi" w:eastAsiaTheme="majorEastAsia" w:hAnsiTheme="majorHAnsi"/>
      <w:color w:val="2f5496" w:themeColor="accent1" w:themeShade="0000BF"/>
      <w:kern w:val="1"/>
      <w:sz w:val="32"/>
      <w:szCs w:val="32"/>
      <w:lang w:eastAsia="ar-SA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jpg"/><Relationship Id="rId3" Type="http://schemas.openxmlformats.org/officeDocument/2006/relationships/image" Target="media/image3.jpg"/><Relationship Id="rId4" Type="http://schemas.openxmlformats.org/officeDocument/2006/relationships/image" Target="media/image2.jpg"/><Relationship Id="rId5" Type="http://schemas.openxmlformats.org/officeDocument/2006/relationships/image" Target="media/image5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j/ons3w0Zn8mS0M4wkorRvCNg==">CgMxLjA4AHIhMTczZmZXQ3hnOFNKVmNrNDcxMFotdVZydVhPVjRXUXFY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2019-07-11T10:35:00Z</dcterms:created>
  <dc:creator>usuario</dc:creator>
</cp:coreProperties>
</file>