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CD5B84" w14:textId="67FDD982" w:rsidR="004505F5" w:rsidRDefault="00000000">
      <w:pPr>
        <w:jc w:val="right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Sevilla, 2</w:t>
      </w:r>
      <w:r w:rsidR="003C70D8">
        <w:rPr>
          <w:rFonts w:ascii="Poppins" w:eastAsia="Poppins" w:hAnsi="Poppins" w:cs="Poppins"/>
        </w:rPr>
        <w:t>6</w:t>
      </w:r>
      <w:r>
        <w:rPr>
          <w:rFonts w:ascii="Poppins" w:eastAsia="Poppins" w:hAnsi="Poppins" w:cs="Poppins"/>
        </w:rPr>
        <w:t xml:space="preserve"> junio de 2023</w:t>
      </w:r>
    </w:p>
    <w:p w14:paraId="5C3CA6E6" w14:textId="77777777" w:rsidR="004505F5" w:rsidRDefault="00000000">
      <w:pPr>
        <w:jc w:val="right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</w:rPr>
        <w:t xml:space="preserve"> </w:t>
      </w:r>
    </w:p>
    <w:p w14:paraId="1DDBBE7E" w14:textId="77777777" w:rsidR="004505F5" w:rsidRDefault="00000000">
      <w:pPr>
        <w:jc w:val="center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  <w:b/>
          <w:u w:val="single"/>
        </w:rPr>
        <w:t>FESTIVAL INTERNACIONAL DE DANZA DE ITÁLICA 2023</w:t>
      </w:r>
    </w:p>
    <w:p w14:paraId="1227A1B2" w14:textId="77777777" w:rsidR="004505F5" w:rsidRDefault="00000000">
      <w:pPr>
        <w:jc w:val="center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  <w:b/>
          <w:u w:val="single"/>
        </w:rPr>
        <w:t xml:space="preserve">CONVOCATORIAS DE PRENSA DE LA SEMANA </w:t>
      </w:r>
    </w:p>
    <w:p w14:paraId="1572ECCE" w14:textId="77777777" w:rsidR="004505F5" w:rsidRDefault="004505F5">
      <w:pPr>
        <w:jc w:val="both"/>
        <w:rPr>
          <w:rFonts w:ascii="Poppins" w:eastAsia="Poppins" w:hAnsi="Poppins" w:cs="Poppins"/>
          <w:b/>
          <w:u w:val="single"/>
        </w:rPr>
      </w:pPr>
    </w:p>
    <w:p w14:paraId="74F344B8" w14:textId="63B0112C" w:rsidR="004505F5" w:rsidRDefault="003C70D8">
      <w:pPr>
        <w:jc w:val="both"/>
        <w:rPr>
          <w:rFonts w:ascii="Poppins" w:eastAsia="Poppins" w:hAnsi="Poppins" w:cs="Poppins"/>
          <w:b/>
          <w:u w:val="single"/>
        </w:rPr>
      </w:pPr>
      <w:r>
        <w:rPr>
          <w:rFonts w:ascii="Poppins" w:eastAsia="Poppins" w:hAnsi="Poppins" w:cs="Poppins"/>
          <w:b/>
          <w:u w:val="single"/>
        </w:rPr>
        <w:t>MARTES 27</w:t>
      </w:r>
      <w:r w:rsidR="00000000">
        <w:rPr>
          <w:rFonts w:ascii="Poppins" w:eastAsia="Poppins" w:hAnsi="Poppins" w:cs="Poppins"/>
          <w:b/>
          <w:u w:val="single"/>
        </w:rPr>
        <w:t xml:space="preserve"> - TOMA DE IMÁGENES LALI AYGUADÉ</w:t>
      </w:r>
    </w:p>
    <w:p w14:paraId="33A0354A" w14:textId="77777777" w:rsidR="004505F5" w:rsidRDefault="004505F5">
      <w:pPr>
        <w:jc w:val="both"/>
        <w:rPr>
          <w:rFonts w:ascii="Poppins" w:eastAsia="Poppins" w:hAnsi="Poppins" w:cs="Poppins"/>
        </w:rPr>
      </w:pPr>
    </w:p>
    <w:p w14:paraId="242927D5" w14:textId="41226F60" w:rsidR="004505F5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</w:rPr>
        <w:t>Mañana,</w:t>
      </w:r>
      <w:r>
        <w:rPr>
          <w:rFonts w:ascii="Poppins" w:eastAsia="Poppins" w:hAnsi="Poppins" w:cs="Poppins"/>
          <w:b/>
        </w:rPr>
        <w:t xml:space="preserve"> </w:t>
      </w:r>
      <w:r w:rsidR="003C70D8">
        <w:rPr>
          <w:rFonts w:ascii="Poppins" w:eastAsia="Poppins" w:hAnsi="Poppins" w:cs="Poppins"/>
          <w:b/>
        </w:rPr>
        <w:t>martes 27</w:t>
      </w:r>
      <w:r>
        <w:rPr>
          <w:rFonts w:ascii="Poppins" w:eastAsia="Poppins" w:hAnsi="Poppins" w:cs="Poppins"/>
          <w:b/>
        </w:rPr>
        <w:t xml:space="preserve"> de junio, a las 22,30 horas, en Cortijo de Cuarto, </w:t>
      </w:r>
      <w:r>
        <w:rPr>
          <w:rFonts w:ascii="Poppins" w:eastAsia="Poppins" w:hAnsi="Poppins" w:cs="Poppins"/>
        </w:rPr>
        <w:t xml:space="preserve">se podrán </w:t>
      </w:r>
      <w:r>
        <w:rPr>
          <w:rFonts w:ascii="Poppins" w:eastAsia="Poppins" w:hAnsi="Poppins" w:cs="Poppins"/>
          <w:b/>
        </w:rPr>
        <w:t>tomar imágenes durante los</w:t>
      </w:r>
      <w:r w:rsidR="003C70D8">
        <w:rPr>
          <w:rFonts w:ascii="Poppins" w:eastAsia="Poppins" w:hAnsi="Poppins" w:cs="Poppins"/>
          <w:b/>
        </w:rPr>
        <w:t xml:space="preserve"> diez</w:t>
      </w:r>
      <w:r>
        <w:rPr>
          <w:rFonts w:ascii="Poppins" w:eastAsia="Poppins" w:hAnsi="Poppins" w:cs="Poppins"/>
          <w:b/>
        </w:rPr>
        <w:t xml:space="preserve"> primeros minutos del espectáculo de ‘</w:t>
      </w:r>
      <w:r w:rsidR="003C70D8">
        <w:rPr>
          <w:rFonts w:ascii="Poppins" w:eastAsia="Poppins" w:hAnsi="Poppins" w:cs="Poppins"/>
          <w:b/>
        </w:rPr>
        <w:t>Empty Floor</w:t>
      </w:r>
      <w:r>
        <w:rPr>
          <w:rFonts w:ascii="Poppins" w:eastAsia="Poppins" w:hAnsi="Poppins" w:cs="Poppins"/>
          <w:b/>
        </w:rPr>
        <w:t xml:space="preserve">’, de </w:t>
      </w:r>
      <w:r w:rsidR="003C70D8">
        <w:rPr>
          <w:rFonts w:ascii="Poppins" w:eastAsia="Poppins" w:hAnsi="Poppins" w:cs="Poppins"/>
          <w:b/>
        </w:rPr>
        <w:t>Imperfect Dancers Company</w:t>
      </w:r>
      <w:r w:rsidR="00C8285D">
        <w:rPr>
          <w:rFonts w:ascii="Poppins" w:eastAsia="Poppins" w:hAnsi="Poppins" w:cs="Poppins"/>
          <w:b/>
        </w:rPr>
        <w:t>.</w:t>
      </w:r>
    </w:p>
    <w:p w14:paraId="59E9E8F3" w14:textId="77777777" w:rsidR="004505F5" w:rsidRDefault="004505F5">
      <w:pPr>
        <w:jc w:val="both"/>
        <w:rPr>
          <w:rFonts w:ascii="Poppins" w:eastAsia="Poppins" w:hAnsi="Poppins" w:cs="Poppins"/>
          <w:b/>
        </w:rPr>
      </w:pPr>
    </w:p>
    <w:p w14:paraId="45C4DE25" w14:textId="77777777" w:rsidR="003C70D8" w:rsidRDefault="00000000" w:rsidP="003C70D8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 xml:space="preserve">Asunto: Toma de imágenes </w:t>
      </w:r>
      <w:r w:rsidR="003C70D8">
        <w:rPr>
          <w:rFonts w:ascii="Poppins" w:eastAsia="Poppins" w:hAnsi="Poppins" w:cs="Poppins"/>
          <w:b/>
        </w:rPr>
        <w:t>‘Empty Floor’, de Imperfect Dancers Company</w:t>
      </w:r>
    </w:p>
    <w:p w14:paraId="2DF56173" w14:textId="733D65E5" w:rsidR="004505F5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 xml:space="preserve">Días: </w:t>
      </w:r>
      <w:r w:rsidR="003C70D8">
        <w:rPr>
          <w:rFonts w:ascii="Poppins" w:eastAsia="Poppins" w:hAnsi="Poppins" w:cs="Poppins"/>
          <w:b/>
        </w:rPr>
        <w:t>martes 27</w:t>
      </w:r>
      <w:r>
        <w:rPr>
          <w:rFonts w:ascii="Poppins" w:eastAsia="Poppins" w:hAnsi="Poppins" w:cs="Poppins"/>
          <w:b/>
        </w:rPr>
        <w:t xml:space="preserve"> de junio</w:t>
      </w:r>
    </w:p>
    <w:p w14:paraId="39A84907" w14:textId="77777777" w:rsidR="004505F5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Hora: 22,30 horas</w:t>
      </w:r>
    </w:p>
    <w:p w14:paraId="080659A1" w14:textId="1F0A6642" w:rsidR="004505F5" w:rsidRDefault="00000000">
      <w:pPr>
        <w:spacing w:line="276" w:lineRule="auto"/>
        <w:jc w:val="both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 xml:space="preserve">Lugar: </w:t>
      </w:r>
      <w:r w:rsidR="003C70D8">
        <w:rPr>
          <w:rFonts w:ascii="Poppins" w:eastAsia="Poppins" w:hAnsi="Poppins" w:cs="Poppins"/>
          <w:b/>
        </w:rPr>
        <w:t>Teatro Romano de Itálica (Santiponce- Sevilla)</w:t>
      </w:r>
    </w:p>
    <w:p w14:paraId="76A91EEC" w14:textId="77777777" w:rsidR="004505F5" w:rsidRDefault="004505F5">
      <w:pPr>
        <w:jc w:val="both"/>
        <w:rPr>
          <w:rFonts w:ascii="Poppins" w:eastAsia="Poppins" w:hAnsi="Poppins" w:cs="Poppins"/>
          <w:b/>
          <w:u w:val="single"/>
        </w:rPr>
      </w:pPr>
    </w:p>
    <w:p w14:paraId="51142EBB" w14:textId="77777777" w:rsidR="004505F5" w:rsidRDefault="004505F5">
      <w:pPr>
        <w:spacing w:line="276" w:lineRule="auto"/>
        <w:jc w:val="both"/>
        <w:rPr>
          <w:rFonts w:ascii="Poppins" w:eastAsia="Poppins" w:hAnsi="Poppins" w:cs="Poppins"/>
          <w:b/>
        </w:rPr>
      </w:pPr>
    </w:p>
    <w:sectPr w:rsidR="004505F5">
      <w:headerReference w:type="default" r:id="rId8"/>
      <w:footerReference w:type="default" r:id="rId9"/>
      <w:pgSz w:w="11906" w:h="16838"/>
      <w:pgMar w:top="3073" w:right="1134" w:bottom="1887" w:left="1134" w:header="1134" w:footer="8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AD1D" w14:textId="77777777" w:rsidR="00594BE6" w:rsidRDefault="00594BE6">
      <w:r>
        <w:separator/>
      </w:r>
    </w:p>
  </w:endnote>
  <w:endnote w:type="continuationSeparator" w:id="0">
    <w:p w14:paraId="740D1AA8" w14:textId="77777777" w:rsidR="00594BE6" w:rsidRDefault="0059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A1B0" w14:textId="77777777" w:rsidR="004505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Poppins" w:eastAsia="Poppins" w:hAnsi="Poppins" w:cs="Poppins"/>
        <w:b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71E3FD17" wp14:editId="527161C7">
          <wp:simplePos x="0" y="0"/>
          <wp:positionH relativeFrom="column">
            <wp:posOffset>5316855</wp:posOffset>
          </wp:positionH>
          <wp:positionV relativeFrom="paragraph">
            <wp:posOffset>100330</wp:posOffset>
          </wp:positionV>
          <wp:extent cx="808990" cy="271780"/>
          <wp:effectExtent l="0" t="0" r="0" b="0"/>
          <wp:wrapTopAndBottom distT="0" distB="0"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990" cy="27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62C0E409" wp14:editId="1CF917D2">
          <wp:simplePos x="0" y="0"/>
          <wp:positionH relativeFrom="column">
            <wp:posOffset>4998085</wp:posOffset>
          </wp:positionH>
          <wp:positionV relativeFrom="paragraph">
            <wp:posOffset>97790</wp:posOffset>
          </wp:positionV>
          <wp:extent cx="282575" cy="282575"/>
          <wp:effectExtent l="0" t="0" r="0" b="0"/>
          <wp:wrapTopAndBottom distT="0" distB="0"/>
          <wp:docPr id="1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57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1B139202" wp14:editId="58D50B7A">
          <wp:simplePos x="0" y="0"/>
          <wp:positionH relativeFrom="column">
            <wp:posOffset>4359910</wp:posOffset>
          </wp:positionH>
          <wp:positionV relativeFrom="paragraph">
            <wp:posOffset>85090</wp:posOffset>
          </wp:positionV>
          <wp:extent cx="252095" cy="287655"/>
          <wp:effectExtent l="0" t="0" r="0" b="0"/>
          <wp:wrapTopAndBottom distT="0" distB="0"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95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 wp14:anchorId="00261C5E" wp14:editId="511AFBD8">
          <wp:simplePos x="0" y="0"/>
          <wp:positionH relativeFrom="column">
            <wp:posOffset>4645660</wp:posOffset>
          </wp:positionH>
          <wp:positionV relativeFrom="paragraph">
            <wp:posOffset>88265</wp:posOffset>
          </wp:positionV>
          <wp:extent cx="302260" cy="284480"/>
          <wp:effectExtent l="0" t="0" r="0" b="0"/>
          <wp:wrapTopAndBottom distT="0" distB="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260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133C6211" wp14:editId="0E8AEAD0">
          <wp:simplePos x="0" y="0"/>
          <wp:positionH relativeFrom="column">
            <wp:posOffset>4037965</wp:posOffset>
          </wp:positionH>
          <wp:positionV relativeFrom="paragraph">
            <wp:posOffset>92710</wp:posOffset>
          </wp:positionV>
          <wp:extent cx="283845" cy="277495"/>
          <wp:effectExtent l="0" t="0" r="0" b="0"/>
          <wp:wrapTopAndBottom distT="0" distB="0"/>
          <wp:docPr id="1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" cy="277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638" w:type="dxa"/>
      <w:tblInd w:w="0" w:type="dxa"/>
      <w:tblLayout w:type="fixed"/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4505F5" w14:paraId="5C08F668" w14:textId="77777777">
      <w:trPr>
        <w:trHeight w:val="256"/>
      </w:trPr>
      <w:tc>
        <w:tcPr>
          <w:tcW w:w="3212" w:type="dxa"/>
          <w:shd w:val="clear" w:color="auto" w:fill="auto"/>
        </w:tcPr>
        <w:p w14:paraId="5FEBBE91" w14:textId="77777777" w:rsidR="004505F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Gabinete de Comunicación</w:t>
          </w:r>
        </w:p>
        <w:p w14:paraId="71FAB483" w14:textId="77777777" w:rsidR="004505F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Diputación de Sevilla</w:t>
          </w:r>
        </w:p>
      </w:tc>
      <w:tc>
        <w:tcPr>
          <w:tcW w:w="3213" w:type="dxa"/>
          <w:shd w:val="clear" w:color="auto" w:fill="auto"/>
        </w:tcPr>
        <w:p w14:paraId="39EBFEC0" w14:textId="77777777" w:rsidR="004505F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8"/>
              <w:tab w:val="right" w:pos="9637"/>
            </w:tabs>
            <w:jc w:val="center"/>
            <w:rPr>
              <w:rFonts w:eastAsia="Times New Roman"/>
              <w:color w:val="000000"/>
            </w:rPr>
          </w:pP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t>Av. Menéndez Pelayo, 32 41071</w:t>
          </w:r>
          <w:r>
            <w:rPr>
              <w:rFonts w:ascii="Poppins" w:eastAsia="Poppins" w:hAnsi="Poppins" w:cs="Poppins"/>
              <w:b/>
              <w:i/>
              <w:color w:val="000000"/>
              <w:sz w:val="14"/>
              <w:szCs w:val="14"/>
            </w:rPr>
            <w:br/>
            <w:t>954 55 24 09  comunicacion@dipusevilla.es</w:t>
          </w:r>
        </w:p>
      </w:tc>
      <w:tc>
        <w:tcPr>
          <w:tcW w:w="3213" w:type="dxa"/>
          <w:shd w:val="clear" w:color="auto" w:fill="auto"/>
        </w:tcPr>
        <w:p w14:paraId="2D98DAA7" w14:textId="77777777" w:rsidR="004505F5" w:rsidRDefault="004505F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Times New Roman"/>
              <w:color w:val="000000"/>
            </w:rPr>
          </w:pPr>
        </w:p>
      </w:tc>
    </w:tr>
  </w:tbl>
  <w:p w14:paraId="5EE1E765" w14:textId="77777777" w:rsidR="004505F5" w:rsidRDefault="004505F5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5396" w14:textId="77777777" w:rsidR="00594BE6" w:rsidRDefault="00594BE6">
      <w:r>
        <w:separator/>
      </w:r>
    </w:p>
  </w:footnote>
  <w:footnote w:type="continuationSeparator" w:id="0">
    <w:p w14:paraId="0062A258" w14:textId="77777777" w:rsidR="00594BE6" w:rsidRDefault="0059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F8F8" w14:textId="77777777" w:rsidR="004505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5D33D74" wp14:editId="43E98D71">
          <wp:simplePos x="0" y="0"/>
          <wp:positionH relativeFrom="column">
            <wp:posOffset>-16508</wp:posOffset>
          </wp:positionH>
          <wp:positionV relativeFrom="paragraph">
            <wp:posOffset>15240</wp:posOffset>
          </wp:positionV>
          <wp:extent cx="2274570" cy="1062990"/>
          <wp:effectExtent l="0" t="0" r="0" b="0"/>
          <wp:wrapTopAndBottom distT="0" distB="0"/>
          <wp:docPr id="1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4570" cy="1062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CE2779" w14:textId="77777777" w:rsidR="004505F5" w:rsidRDefault="004505F5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28F8"/>
    <w:multiLevelType w:val="multilevel"/>
    <w:tmpl w:val="E8CA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152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F5"/>
    <w:rsid w:val="003C70D8"/>
    <w:rsid w:val="004505F5"/>
    <w:rsid w:val="00594BE6"/>
    <w:rsid w:val="00C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74F6"/>
  <w15:docId w15:val="{B2FA6402-86CB-43A1-AD46-D52C3189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Arial Unicode MS"/>
      <w:kern w:val="1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45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Encabezado2"/>
    <w:next w:val="Textoindependiente"/>
    <w:uiPriority w:val="9"/>
    <w:semiHidden/>
    <w:unhideWhenUsed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Piedepginaderecho">
    <w:name w:val="Pie de página derecho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Piedepginaizquierdo">
    <w:name w:val="Pie de página izquierdo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inespaciado1">
    <w:name w:val="Sin espaciado1"/>
    <w:pPr>
      <w:suppressAutoHyphens/>
      <w:spacing w:line="100" w:lineRule="atLeast"/>
    </w:pPr>
    <w:rPr>
      <w:rFonts w:eastAsia="SimSun" w:cs="Mangal"/>
      <w:kern w:val="1"/>
      <w:lang w:eastAsia="hi-I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545F7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9CSp5jdCDsQFOlZbDbssblng==">CgMxLjA4AHIhMWtCLUlsT2JhZk9raHhCM3dMTFhScHZ0dEs5aDBYeW9R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Ángela Gentil García</cp:lastModifiedBy>
  <cp:revision>3</cp:revision>
  <dcterms:created xsi:type="dcterms:W3CDTF">2019-07-11T10:35:00Z</dcterms:created>
  <dcterms:modified xsi:type="dcterms:W3CDTF">2023-06-26T10:22:00Z</dcterms:modified>
</cp:coreProperties>
</file>