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BE5208" w14:textId="77777777" w:rsidR="00B00C61" w:rsidRDefault="00000000">
      <w:pPr>
        <w:jc w:val="right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Sevilla, 16 junio de 2023</w:t>
      </w:r>
    </w:p>
    <w:p w14:paraId="7C5DA4FD" w14:textId="77777777" w:rsidR="00B00C61" w:rsidRDefault="00000000">
      <w:pPr>
        <w:jc w:val="right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</w:rPr>
        <w:t xml:space="preserve"> </w:t>
      </w:r>
    </w:p>
    <w:p w14:paraId="2F8F84EF" w14:textId="77777777" w:rsidR="00B00C61" w:rsidRDefault="00000000" w:rsidP="005E4742">
      <w:pPr>
        <w:spacing w:line="276" w:lineRule="auto"/>
        <w:jc w:val="center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  <w:b/>
          <w:u w:val="single"/>
        </w:rPr>
        <w:t>FESTIVAL INTERNACIONAL DE DANZA DE ITÁLICA 2023</w:t>
      </w:r>
    </w:p>
    <w:p w14:paraId="2FEB8497" w14:textId="77777777" w:rsidR="00B00C61" w:rsidRDefault="00000000" w:rsidP="005E4742">
      <w:pPr>
        <w:spacing w:line="276" w:lineRule="auto"/>
        <w:jc w:val="center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  <w:b/>
          <w:u w:val="single"/>
        </w:rPr>
        <w:t>CONVOCATORIA DE PRENSA</w:t>
      </w:r>
    </w:p>
    <w:p w14:paraId="794A5E6F" w14:textId="77777777" w:rsidR="00B00C61" w:rsidRDefault="00B00C61">
      <w:pPr>
        <w:jc w:val="center"/>
        <w:rPr>
          <w:rFonts w:ascii="Poppins" w:eastAsia="Poppins" w:hAnsi="Poppins" w:cs="Poppins"/>
          <w:b/>
          <w:u w:val="single"/>
        </w:rPr>
      </w:pPr>
    </w:p>
    <w:p w14:paraId="3515B067" w14:textId="77777777" w:rsidR="00B00C61" w:rsidRDefault="00B00C61">
      <w:pPr>
        <w:jc w:val="both"/>
        <w:rPr>
          <w:rFonts w:ascii="Poppins" w:eastAsia="Poppins" w:hAnsi="Poppins" w:cs="Poppins"/>
        </w:rPr>
      </w:pPr>
    </w:p>
    <w:p w14:paraId="1C1D1E6F" w14:textId="77777777" w:rsidR="00B00C61" w:rsidRDefault="00000000" w:rsidP="005E4742">
      <w:pPr>
        <w:spacing w:line="276" w:lineRule="auto"/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El próximo </w:t>
      </w:r>
      <w:r>
        <w:rPr>
          <w:rFonts w:ascii="Poppins" w:eastAsia="Poppins" w:hAnsi="Poppins" w:cs="Poppins"/>
          <w:b/>
        </w:rPr>
        <w:t>lunes 19 de junio, a las 11,00 horas</w:t>
      </w:r>
      <w:r>
        <w:rPr>
          <w:rFonts w:ascii="Poppins" w:eastAsia="Poppins" w:hAnsi="Poppins" w:cs="Poppins"/>
        </w:rPr>
        <w:t xml:space="preserve"> tendrá lugar la presentación de la Compañía </w:t>
      </w:r>
      <w:proofErr w:type="spellStart"/>
      <w:r>
        <w:rPr>
          <w:rFonts w:ascii="Poppins" w:eastAsia="Poppins" w:hAnsi="Poppins" w:cs="Poppins"/>
          <w:b/>
        </w:rPr>
        <w:t>Take</w:t>
      </w:r>
      <w:proofErr w:type="spellEnd"/>
      <w:r>
        <w:rPr>
          <w:rFonts w:ascii="Poppins" w:eastAsia="Poppins" w:hAnsi="Poppins" w:cs="Poppins"/>
          <w:b/>
        </w:rPr>
        <w:t xml:space="preserve"> off Dance con el prestigioso bailarín y coreógrafo Johan </w:t>
      </w:r>
      <w:proofErr w:type="spellStart"/>
      <w:r>
        <w:rPr>
          <w:rFonts w:ascii="Poppins" w:eastAsia="Poppins" w:hAnsi="Poppins" w:cs="Poppins"/>
          <w:b/>
        </w:rPr>
        <w:t>Inger</w:t>
      </w:r>
      <w:proofErr w:type="spellEnd"/>
      <w:r>
        <w:rPr>
          <w:rFonts w:ascii="Poppins" w:eastAsia="Poppins" w:hAnsi="Poppins" w:cs="Poppins"/>
          <w:b/>
        </w:rPr>
        <w:t xml:space="preserve"> y la bailarina Carolina Armenta </w:t>
      </w:r>
      <w:r>
        <w:rPr>
          <w:rFonts w:ascii="Poppins" w:eastAsia="Poppins" w:hAnsi="Poppins" w:cs="Poppins"/>
        </w:rPr>
        <w:t xml:space="preserve">al frente, encargados de inaugurar la edición de este año en el Teatro Romano los días 20 y 21 de junio, con dos de las coreografías de </w:t>
      </w:r>
      <w:proofErr w:type="spellStart"/>
      <w:r>
        <w:rPr>
          <w:rFonts w:ascii="Poppins" w:eastAsia="Poppins" w:hAnsi="Poppins" w:cs="Poppins"/>
        </w:rPr>
        <w:t>Inger</w:t>
      </w:r>
      <w:proofErr w:type="spellEnd"/>
      <w:r>
        <w:rPr>
          <w:rFonts w:ascii="Poppins" w:eastAsia="Poppins" w:hAnsi="Poppins" w:cs="Poppins"/>
        </w:rPr>
        <w:t>, además de una creación de estreno absoluto para el Festival.</w:t>
      </w:r>
    </w:p>
    <w:p w14:paraId="6428C14C" w14:textId="77777777" w:rsidR="00B00C61" w:rsidRDefault="00B00C61">
      <w:pPr>
        <w:widowControl/>
        <w:spacing w:line="276" w:lineRule="auto"/>
        <w:rPr>
          <w:rFonts w:ascii="Poppins" w:eastAsia="Poppins" w:hAnsi="Poppins" w:cs="Poppins"/>
        </w:rPr>
      </w:pPr>
    </w:p>
    <w:p w14:paraId="4850DE9A" w14:textId="77777777" w:rsidR="00B00C61" w:rsidRDefault="00B00C61">
      <w:pPr>
        <w:jc w:val="both"/>
        <w:rPr>
          <w:rFonts w:ascii="Poppins" w:eastAsia="Poppins" w:hAnsi="Poppins" w:cs="Poppins"/>
        </w:rPr>
      </w:pPr>
    </w:p>
    <w:p w14:paraId="61788865" w14:textId="77777777" w:rsidR="00B00C61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Asunto: Presentación de la Compañía</w:t>
      </w:r>
      <w:r>
        <w:rPr>
          <w:rFonts w:ascii="Poppins" w:eastAsia="Poppins" w:hAnsi="Poppins" w:cs="Poppins"/>
        </w:rPr>
        <w:t xml:space="preserve"> </w:t>
      </w:r>
      <w:proofErr w:type="spellStart"/>
      <w:r>
        <w:rPr>
          <w:rFonts w:ascii="Poppins" w:eastAsia="Poppins" w:hAnsi="Poppins" w:cs="Poppins"/>
          <w:b/>
        </w:rPr>
        <w:t>Take</w:t>
      </w:r>
      <w:proofErr w:type="spellEnd"/>
      <w:r>
        <w:rPr>
          <w:rFonts w:ascii="Poppins" w:eastAsia="Poppins" w:hAnsi="Poppins" w:cs="Poppins"/>
          <w:b/>
        </w:rPr>
        <w:t xml:space="preserve"> off Dance, de Johan </w:t>
      </w:r>
      <w:proofErr w:type="spellStart"/>
      <w:r>
        <w:rPr>
          <w:rFonts w:ascii="Poppins" w:eastAsia="Poppins" w:hAnsi="Poppins" w:cs="Poppins"/>
          <w:b/>
        </w:rPr>
        <w:t>Inger</w:t>
      </w:r>
      <w:proofErr w:type="spellEnd"/>
      <w:r>
        <w:rPr>
          <w:rFonts w:ascii="Poppins" w:eastAsia="Poppins" w:hAnsi="Poppins" w:cs="Poppins"/>
          <w:b/>
        </w:rPr>
        <w:t xml:space="preserve"> y Carolina Armenta</w:t>
      </w:r>
    </w:p>
    <w:p w14:paraId="68156B59" w14:textId="77777777" w:rsidR="00B00C61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Día: lunes 19 de junio 2023</w:t>
      </w:r>
    </w:p>
    <w:p w14:paraId="18C41B50" w14:textId="77777777" w:rsidR="00B00C61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Hora: 11,00 horas</w:t>
      </w:r>
    </w:p>
    <w:p w14:paraId="365887B5" w14:textId="77777777" w:rsidR="00B00C61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Lugar: Diputación de Sevilla (</w:t>
      </w:r>
      <w:hyperlink r:id="rId8">
        <w:r>
          <w:rPr>
            <w:rFonts w:ascii="Poppins" w:eastAsia="Poppins" w:hAnsi="Poppins" w:cs="Poppins"/>
            <w:b/>
          </w:rPr>
          <w:t>Avda. de Menéndez Pelayo</w:t>
        </w:r>
      </w:hyperlink>
      <w:r>
        <w:rPr>
          <w:rFonts w:ascii="Poppins" w:eastAsia="Poppins" w:hAnsi="Poppins" w:cs="Poppins"/>
          <w:b/>
        </w:rPr>
        <w:t xml:space="preserve">, 32; </w:t>
      </w:r>
      <w:hyperlink r:id="rId9">
        <w:r>
          <w:rPr>
            <w:rFonts w:ascii="Poppins" w:eastAsia="Poppins" w:hAnsi="Poppins" w:cs="Poppins"/>
            <w:b/>
          </w:rPr>
          <w:t>Sevilla</w:t>
        </w:r>
      </w:hyperlink>
      <w:r>
        <w:rPr>
          <w:rFonts w:ascii="Poppins" w:eastAsia="Poppins" w:hAnsi="Poppins" w:cs="Poppins"/>
          <w:b/>
        </w:rPr>
        <w:t>)</w:t>
      </w:r>
    </w:p>
    <w:p w14:paraId="7D5AF4B4" w14:textId="77777777" w:rsidR="00B00C61" w:rsidRDefault="00B00C61">
      <w:pPr>
        <w:spacing w:line="276" w:lineRule="auto"/>
        <w:jc w:val="both"/>
        <w:rPr>
          <w:rFonts w:ascii="Poppins" w:eastAsia="Poppins" w:hAnsi="Poppins" w:cs="Poppins"/>
          <w:b/>
        </w:rPr>
      </w:pPr>
    </w:p>
    <w:sectPr w:rsidR="00B00C61">
      <w:headerReference w:type="default" r:id="rId10"/>
      <w:footerReference w:type="default" r:id="rId11"/>
      <w:pgSz w:w="11906" w:h="16838"/>
      <w:pgMar w:top="3073" w:right="1134" w:bottom="1887" w:left="1134" w:header="1134" w:footer="8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0817" w14:textId="77777777" w:rsidR="00A4116C" w:rsidRDefault="00A4116C">
      <w:r>
        <w:separator/>
      </w:r>
    </w:p>
  </w:endnote>
  <w:endnote w:type="continuationSeparator" w:id="0">
    <w:p w14:paraId="3998000D" w14:textId="77777777" w:rsidR="00A4116C" w:rsidRDefault="00A4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2FB9" w14:textId="77777777" w:rsidR="00B00C6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Poppins" w:eastAsia="Poppins" w:hAnsi="Poppins" w:cs="Poppins"/>
        <w:b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09B0F5C" wp14:editId="17A90E9F">
          <wp:simplePos x="0" y="0"/>
          <wp:positionH relativeFrom="column">
            <wp:posOffset>5316855</wp:posOffset>
          </wp:positionH>
          <wp:positionV relativeFrom="paragraph">
            <wp:posOffset>100330</wp:posOffset>
          </wp:positionV>
          <wp:extent cx="808990" cy="271780"/>
          <wp:effectExtent l="0" t="0" r="0" b="0"/>
          <wp:wrapTopAndBottom distT="0" dist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990" cy="271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4BA2A734" wp14:editId="39F54DA2">
          <wp:simplePos x="0" y="0"/>
          <wp:positionH relativeFrom="column">
            <wp:posOffset>4998085</wp:posOffset>
          </wp:positionH>
          <wp:positionV relativeFrom="paragraph">
            <wp:posOffset>97790</wp:posOffset>
          </wp:positionV>
          <wp:extent cx="282575" cy="282575"/>
          <wp:effectExtent l="0" t="0" r="0" b="0"/>
          <wp:wrapTopAndBottom distT="0" distB="0"/>
          <wp:docPr id="7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57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12B00E3B" wp14:editId="071EA0C3">
          <wp:simplePos x="0" y="0"/>
          <wp:positionH relativeFrom="column">
            <wp:posOffset>4359910</wp:posOffset>
          </wp:positionH>
          <wp:positionV relativeFrom="paragraph">
            <wp:posOffset>85090</wp:posOffset>
          </wp:positionV>
          <wp:extent cx="252095" cy="287655"/>
          <wp:effectExtent l="0" t="0" r="0" b="0"/>
          <wp:wrapTopAndBottom distT="0" distB="0"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95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 wp14:anchorId="3D0A1C93" wp14:editId="47F71509">
          <wp:simplePos x="0" y="0"/>
          <wp:positionH relativeFrom="column">
            <wp:posOffset>4645660</wp:posOffset>
          </wp:positionH>
          <wp:positionV relativeFrom="paragraph">
            <wp:posOffset>88265</wp:posOffset>
          </wp:positionV>
          <wp:extent cx="302260" cy="284480"/>
          <wp:effectExtent l="0" t="0" r="0" b="0"/>
          <wp:wrapTopAndBottom distT="0" distB="0"/>
          <wp:docPr id="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260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6CEEC7BE" wp14:editId="1F71BD2F">
          <wp:simplePos x="0" y="0"/>
          <wp:positionH relativeFrom="column">
            <wp:posOffset>4037965</wp:posOffset>
          </wp:positionH>
          <wp:positionV relativeFrom="paragraph">
            <wp:posOffset>92710</wp:posOffset>
          </wp:positionV>
          <wp:extent cx="283845" cy="277495"/>
          <wp:effectExtent l="0" t="0" r="0" b="0"/>
          <wp:wrapTopAndBottom distT="0" distB="0"/>
          <wp:docPr id="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" cy="277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9638" w:type="dxa"/>
      <w:tblInd w:w="0" w:type="dxa"/>
      <w:tblLayout w:type="fixed"/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B00C61" w14:paraId="2BCBC69E" w14:textId="77777777">
      <w:trPr>
        <w:trHeight w:val="256"/>
      </w:trPr>
      <w:tc>
        <w:tcPr>
          <w:tcW w:w="3212" w:type="dxa"/>
          <w:shd w:val="clear" w:color="auto" w:fill="auto"/>
        </w:tcPr>
        <w:p w14:paraId="30BAB6AE" w14:textId="77777777" w:rsidR="00B00C6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</w:pP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Gabinete de Comunicación</w:t>
          </w:r>
        </w:p>
        <w:p w14:paraId="05FF0F66" w14:textId="77777777" w:rsidR="00B00C6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</w:pP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Diputación de Sevilla</w:t>
          </w:r>
        </w:p>
      </w:tc>
      <w:tc>
        <w:tcPr>
          <w:tcW w:w="3213" w:type="dxa"/>
          <w:shd w:val="clear" w:color="auto" w:fill="auto"/>
        </w:tcPr>
        <w:p w14:paraId="24FE7BE5" w14:textId="77777777" w:rsidR="00B00C6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rFonts w:eastAsia="Times New Roman"/>
              <w:color w:val="000000"/>
            </w:rPr>
          </w:pP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Av. Menéndez Pelayo, 32 41071</w:t>
          </w: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br/>
            <w:t>954 55 24 09  comunicacion@dipusevilla.es</w:t>
          </w:r>
        </w:p>
      </w:tc>
      <w:tc>
        <w:tcPr>
          <w:tcW w:w="3213" w:type="dxa"/>
          <w:shd w:val="clear" w:color="auto" w:fill="auto"/>
        </w:tcPr>
        <w:p w14:paraId="51E3D0BD" w14:textId="77777777" w:rsidR="00B00C61" w:rsidRDefault="00B00C6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Times New Roman"/>
              <w:color w:val="000000"/>
            </w:rPr>
          </w:pPr>
        </w:p>
      </w:tc>
    </w:tr>
  </w:tbl>
  <w:p w14:paraId="438F5AB7" w14:textId="77777777" w:rsidR="00B00C61" w:rsidRDefault="00B00C61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50BE" w14:textId="77777777" w:rsidR="00A4116C" w:rsidRDefault="00A4116C">
      <w:r>
        <w:separator/>
      </w:r>
    </w:p>
  </w:footnote>
  <w:footnote w:type="continuationSeparator" w:id="0">
    <w:p w14:paraId="090A2341" w14:textId="77777777" w:rsidR="00A4116C" w:rsidRDefault="00A4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E36B" w14:textId="77777777" w:rsidR="00B00C6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9524617" wp14:editId="54579FD2">
          <wp:simplePos x="0" y="0"/>
          <wp:positionH relativeFrom="column">
            <wp:posOffset>-16509</wp:posOffset>
          </wp:positionH>
          <wp:positionV relativeFrom="paragraph">
            <wp:posOffset>15240</wp:posOffset>
          </wp:positionV>
          <wp:extent cx="2274570" cy="1062990"/>
          <wp:effectExtent l="0" t="0" r="0" b="0"/>
          <wp:wrapTopAndBottom distT="0" distB="0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4570" cy="1062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8057B0" w14:textId="77777777" w:rsidR="00B00C61" w:rsidRDefault="00B00C61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23F6"/>
    <w:multiLevelType w:val="multilevel"/>
    <w:tmpl w:val="8AE2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501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61"/>
    <w:rsid w:val="00397F0E"/>
    <w:rsid w:val="005E4742"/>
    <w:rsid w:val="00A4116C"/>
    <w:rsid w:val="00B00C61"/>
    <w:rsid w:val="00D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6E91"/>
  <w15:docId w15:val="{E8B88892-722F-47D5-981C-D707EB4B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Arial Unicode MS"/>
      <w:kern w:val="1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45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Encabezado2"/>
    <w:next w:val="Textoindependiente"/>
    <w:uiPriority w:val="9"/>
    <w:semiHidden/>
    <w:unhideWhenUsed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Piedepginaderecho">
    <w:name w:val="Pie de página derecho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Piedepginaizquierdo">
    <w:name w:val="Pie de página izquierdo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inespaciado1">
    <w:name w:val="Sin espaciado1"/>
    <w:pPr>
      <w:suppressAutoHyphens/>
      <w:spacing w:line="100" w:lineRule="atLeast"/>
    </w:pPr>
    <w:rPr>
      <w:rFonts w:eastAsia="SimSun" w:cs="Mangal"/>
      <w:kern w:val="1"/>
      <w:lang w:eastAsia="hi-I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545F7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safari&amp;rls=en&amp;biw=1349&amp;bih=732&amp;sxsrf=APwXEddARRYccSIPqBg0_V8Rin55jZIcfw:1686836568794&amp;q=Avenida+de+Men%C3%A9ndez+Pelayo&amp;stick=H4sIAAAAAAAAAONgVuLWT9c3LEkztTRJM1vEKu1YlpqXmZKokJKq4Juad3hlXkpqlUJAak5iZT4ARLak-y0AAAA&amp;sa=X&amp;ved=2ahUKEwjogOjzs8X_AhX0i_0HHR0hDo4QmxMoAXoECF0QA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safari&amp;rls=en&amp;biw=1349&amp;bih=732&amp;sxsrf=APwXEddARRYccSIPqBg0_V8Rin55jZIcfw:1686836568794&amp;q=Sevilla&amp;stick=H4sIAAAAAAAAAONgVuLQz9U3sEwzTl7Eyh6cWpaZk5MIANfAlwgWAAAA&amp;sa=X&amp;ved=2ahUKEwjogOjzs8X_AhX0i_0HHR0hDo4QmxMoAnoECF0Q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TbB6mgK+EXSvQOE1IYV2He+fIw==">CgMxLjA4AHIhMTBBZjhCWllrcUtFaUVVbXRielhjbmk4UFF3ZFUxUWRN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Ángela Gentil García</cp:lastModifiedBy>
  <cp:revision>3</cp:revision>
  <dcterms:created xsi:type="dcterms:W3CDTF">2019-07-11T10:35:00Z</dcterms:created>
  <dcterms:modified xsi:type="dcterms:W3CDTF">2023-06-16T08:36:00Z</dcterms:modified>
</cp:coreProperties>
</file>